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463" w:rsidRDefault="00FD6739">
      <w:pPr>
        <w:pStyle w:val="a3"/>
        <w:snapToGrid/>
        <w:spacing w:line="240" w:lineRule="auto"/>
      </w:pPr>
      <w:r>
        <w:t>材化学院</w:t>
      </w:r>
      <w:r w:rsidR="009C654F">
        <w:t>实验室安全隐患整改通知单</w:t>
      </w:r>
    </w:p>
    <w:p w:rsidR="009E0754" w:rsidRDefault="009C654F">
      <w:pPr>
        <w:snapToGrid/>
        <w:jc w:val="center"/>
      </w:pPr>
      <w:r>
        <w:t xml:space="preserve"> </w:t>
      </w:r>
    </w:p>
    <w:p w:rsidR="009E0754" w:rsidRPr="008B0389" w:rsidRDefault="009E0754" w:rsidP="008B0389">
      <w:pPr>
        <w:spacing w:afterLines="50" w:after="205" w:line="360" w:lineRule="auto"/>
        <w:ind w:firstLineChars="200" w:firstLine="560"/>
        <w:rPr>
          <w:rFonts w:ascii="宋体" w:eastAsia="宋体" w:hAnsi="宋体"/>
          <w:color w:val="auto"/>
          <w:sz w:val="28"/>
          <w:szCs w:val="28"/>
        </w:rPr>
      </w:pPr>
      <w:r w:rsidRPr="008B0389">
        <w:rPr>
          <w:rFonts w:ascii="宋体" w:eastAsia="宋体" w:hAnsi="宋体"/>
          <w:color w:val="auto"/>
          <w:sz w:val="28"/>
          <w:szCs w:val="28"/>
        </w:rPr>
        <w:t>2023 年1</w:t>
      </w:r>
      <w:r w:rsidR="008B0389" w:rsidRPr="008B0389">
        <w:rPr>
          <w:rFonts w:ascii="宋体" w:eastAsia="宋体" w:hAnsi="宋体" w:hint="eastAsia"/>
          <w:color w:val="auto"/>
          <w:sz w:val="28"/>
          <w:szCs w:val="28"/>
        </w:rPr>
        <w:t>2</w:t>
      </w:r>
      <w:r w:rsidRPr="008B0389">
        <w:rPr>
          <w:rFonts w:ascii="宋体" w:eastAsia="宋体" w:hAnsi="宋体"/>
          <w:color w:val="auto"/>
          <w:sz w:val="28"/>
          <w:szCs w:val="28"/>
        </w:rPr>
        <w:t>月</w:t>
      </w:r>
      <w:r w:rsidR="008B0389" w:rsidRPr="008B0389">
        <w:rPr>
          <w:rFonts w:ascii="宋体" w:eastAsia="宋体" w:hAnsi="宋体" w:hint="eastAsia"/>
          <w:color w:val="auto"/>
          <w:sz w:val="28"/>
          <w:szCs w:val="28"/>
        </w:rPr>
        <w:t>8</w:t>
      </w:r>
      <w:r w:rsidRPr="008B0389">
        <w:rPr>
          <w:rFonts w:ascii="宋体" w:eastAsia="宋体" w:hAnsi="宋体"/>
          <w:color w:val="auto"/>
          <w:sz w:val="28"/>
          <w:szCs w:val="28"/>
        </w:rPr>
        <w:t>日，</w:t>
      </w:r>
      <w:r w:rsidR="00481F35" w:rsidRPr="008B0389">
        <w:rPr>
          <w:rFonts w:ascii="宋体" w:eastAsia="宋体" w:hAnsi="宋体" w:hint="eastAsia"/>
          <w:color w:val="auto"/>
          <w:sz w:val="28"/>
          <w:szCs w:val="28"/>
        </w:rPr>
        <w:t>实验室管理人员</w:t>
      </w:r>
      <w:r w:rsidRPr="008B0389">
        <w:rPr>
          <w:rFonts w:ascii="宋体" w:eastAsia="宋体" w:hAnsi="宋体"/>
          <w:color w:val="auto"/>
          <w:sz w:val="28"/>
          <w:szCs w:val="28"/>
        </w:rPr>
        <w:t>对</w:t>
      </w:r>
      <w:r w:rsidR="008B0389" w:rsidRPr="008B0389">
        <w:rPr>
          <w:rFonts w:ascii="宋体" w:eastAsia="宋体" w:hAnsi="宋体" w:hint="eastAsia"/>
          <w:color w:val="auto"/>
          <w:sz w:val="28"/>
          <w:szCs w:val="28"/>
        </w:rPr>
        <w:t>基础</w:t>
      </w:r>
      <w:r w:rsidRPr="008B0389">
        <w:rPr>
          <w:rFonts w:ascii="宋体" w:eastAsia="宋体" w:hAnsi="宋体"/>
          <w:color w:val="auto"/>
          <w:sz w:val="28"/>
          <w:szCs w:val="28"/>
        </w:rPr>
        <w:t>实验室进行了安全检查，发现</w:t>
      </w:r>
      <w:r w:rsidRPr="008B0389">
        <w:rPr>
          <w:rFonts w:ascii="宋体" w:eastAsia="宋体" w:hAnsi="宋体" w:hint="eastAsia"/>
          <w:color w:val="auto"/>
          <w:sz w:val="28"/>
          <w:szCs w:val="28"/>
        </w:rPr>
        <w:t>下述</w:t>
      </w:r>
      <w:r w:rsidRPr="008B0389">
        <w:rPr>
          <w:rFonts w:ascii="宋体" w:eastAsia="宋体" w:hAnsi="宋体"/>
          <w:color w:val="auto"/>
          <w:sz w:val="28"/>
          <w:szCs w:val="28"/>
        </w:rPr>
        <w:t>实验室存有</w:t>
      </w:r>
      <w:r w:rsidR="008B0389" w:rsidRPr="008B0389">
        <w:rPr>
          <w:rFonts w:ascii="宋体" w:eastAsia="宋体" w:hAnsi="宋体" w:hint="eastAsia"/>
          <w:color w:val="auto"/>
          <w:sz w:val="28"/>
          <w:szCs w:val="28"/>
        </w:rPr>
        <w:t>安全隐患</w:t>
      </w:r>
      <w:r w:rsidRPr="008B0389">
        <w:rPr>
          <w:rFonts w:ascii="宋体" w:eastAsia="宋体" w:hAnsi="宋体"/>
          <w:color w:val="auto"/>
          <w:sz w:val="28"/>
          <w:szCs w:val="28"/>
        </w:rPr>
        <w:t>：</w:t>
      </w:r>
    </w:p>
    <w:tbl>
      <w:tblPr>
        <w:tblStyle w:val="a4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3"/>
        <w:gridCol w:w="1996"/>
        <w:gridCol w:w="2381"/>
        <w:gridCol w:w="1446"/>
        <w:gridCol w:w="1671"/>
      </w:tblGrid>
      <w:tr w:rsidR="002A4463" w:rsidTr="00D85A2A">
        <w:trPr>
          <w:jc w:val="center"/>
        </w:trPr>
        <w:tc>
          <w:tcPr>
            <w:tcW w:w="1543" w:type="dxa"/>
          </w:tcPr>
          <w:p w:rsidR="002A4463" w:rsidRPr="00FD6739" w:rsidRDefault="009C654F" w:rsidP="00FD6739">
            <w:pPr>
              <w:jc w:val="center"/>
              <w:rPr>
                <w:rFonts w:ascii="宋体" w:eastAsia="宋体" w:hAnsi="宋体"/>
                <w:b/>
              </w:rPr>
            </w:pPr>
            <w:r w:rsidRPr="00FD6739">
              <w:rPr>
                <w:rFonts w:ascii="宋体" w:eastAsia="宋体" w:hAnsi="宋体"/>
                <w:b/>
              </w:rPr>
              <w:t>实验室</w:t>
            </w:r>
          </w:p>
        </w:tc>
        <w:tc>
          <w:tcPr>
            <w:tcW w:w="1996" w:type="dxa"/>
          </w:tcPr>
          <w:p w:rsidR="002A4463" w:rsidRPr="00FD6739" w:rsidRDefault="009C654F" w:rsidP="00C937DD">
            <w:pPr>
              <w:jc w:val="center"/>
              <w:rPr>
                <w:rFonts w:ascii="宋体" w:eastAsia="宋体" w:hAnsi="宋体"/>
                <w:b/>
              </w:rPr>
            </w:pPr>
            <w:r w:rsidRPr="00FD6739">
              <w:rPr>
                <w:rFonts w:ascii="宋体" w:eastAsia="宋体" w:hAnsi="宋体"/>
                <w:b/>
              </w:rPr>
              <w:t>隐患描述</w:t>
            </w:r>
          </w:p>
        </w:tc>
        <w:tc>
          <w:tcPr>
            <w:tcW w:w="2381" w:type="dxa"/>
          </w:tcPr>
          <w:p w:rsidR="002A4463" w:rsidRPr="00FD6739" w:rsidRDefault="009C654F" w:rsidP="00FD6739">
            <w:pPr>
              <w:jc w:val="center"/>
              <w:rPr>
                <w:rFonts w:ascii="宋体" w:eastAsia="宋体" w:hAnsi="宋体"/>
                <w:b/>
              </w:rPr>
            </w:pPr>
            <w:r w:rsidRPr="00FD6739">
              <w:rPr>
                <w:rFonts w:ascii="宋体" w:eastAsia="宋体" w:hAnsi="宋体"/>
                <w:b/>
              </w:rPr>
              <w:t>隐患照片</w:t>
            </w:r>
          </w:p>
        </w:tc>
        <w:tc>
          <w:tcPr>
            <w:tcW w:w="1446" w:type="dxa"/>
          </w:tcPr>
          <w:p w:rsidR="002A4463" w:rsidRPr="00FD6739" w:rsidRDefault="009C654F" w:rsidP="00FD6739">
            <w:pPr>
              <w:jc w:val="center"/>
              <w:rPr>
                <w:rFonts w:ascii="宋体" w:eastAsia="宋体" w:hAnsi="宋体"/>
                <w:b/>
              </w:rPr>
            </w:pPr>
            <w:r w:rsidRPr="00FD6739">
              <w:rPr>
                <w:rFonts w:ascii="宋体" w:eastAsia="宋体" w:hAnsi="宋体"/>
                <w:b/>
              </w:rPr>
              <w:t>对应条款</w:t>
            </w:r>
          </w:p>
        </w:tc>
        <w:tc>
          <w:tcPr>
            <w:tcW w:w="1671" w:type="dxa"/>
          </w:tcPr>
          <w:p w:rsidR="002A4463" w:rsidRPr="00FD6739" w:rsidRDefault="009C654F" w:rsidP="00FD6739">
            <w:pPr>
              <w:jc w:val="center"/>
              <w:rPr>
                <w:rFonts w:ascii="宋体" w:eastAsia="宋体" w:hAnsi="宋体"/>
                <w:b/>
              </w:rPr>
            </w:pPr>
            <w:r w:rsidRPr="00FD6739">
              <w:rPr>
                <w:rFonts w:ascii="宋体" w:eastAsia="宋体" w:hAnsi="宋体"/>
                <w:b/>
              </w:rPr>
              <w:t>整改完成时间/措施</w:t>
            </w:r>
          </w:p>
        </w:tc>
      </w:tr>
      <w:tr w:rsidR="002A4463" w:rsidTr="00D85A2A">
        <w:trPr>
          <w:trHeight w:val="6137"/>
          <w:jc w:val="center"/>
        </w:trPr>
        <w:tc>
          <w:tcPr>
            <w:tcW w:w="1543" w:type="dxa"/>
          </w:tcPr>
          <w:p w:rsidR="00053777" w:rsidRPr="00FD6739" w:rsidRDefault="009514AE" w:rsidP="008B038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格致楼</w:t>
            </w:r>
            <w:r w:rsidR="008B0389">
              <w:rPr>
                <w:rFonts w:ascii="宋体" w:eastAsia="宋体" w:hAnsi="宋体" w:hint="eastAsia"/>
                <w:sz w:val="24"/>
                <w:szCs w:val="24"/>
              </w:rPr>
              <w:t>A106</w:t>
            </w:r>
          </w:p>
        </w:tc>
        <w:tc>
          <w:tcPr>
            <w:tcW w:w="1996" w:type="dxa"/>
          </w:tcPr>
          <w:p w:rsidR="002A4463" w:rsidRPr="008B0389" w:rsidRDefault="008B0389" w:rsidP="008B0389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8B0389">
              <w:rPr>
                <w:rFonts w:ascii="宋体" w:eastAsia="宋体" w:hAnsi="宋体" w:hint="eastAsia"/>
                <w:sz w:val="24"/>
                <w:szCs w:val="24"/>
              </w:rPr>
              <w:t>1.破损玻璃仪器未</w:t>
            </w:r>
            <w:r w:rsidR="00502225">
              <w:rPr>
                <w:rFonts w:ascii="宋体" w:eastAsia="宋体" w:hAnsi="宋体" w:hint="eastAsia"/>
                <w:sz w:val="24"/>
                <w:szCs w:val="24"/>
              </w:rPr>
              <w:t>放</w:t>
            </w:r>
            <w:r w:rsidRPr="008B0389">
              <w:rPr>
                <w:rFonts w:ascii="宋体" w:eastAsia="宋体" w:hAnsi="宋体" w:hint="eastAsia"/>
                <w:sz w:val="24"/>
                <w:szCs w:val="24"/>
              </w:rPr>
              <w:t>入专用桶</w:t>
            </w:r>
            <w:r w:rsidR="00502225"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:rsidR="008B0389" w:rsidRPr="008B0389" w:rsidRDefault="008B0389" w:rsidP="008B0389">
            <w:r w:rsidRPr="008B0389">
              <w:rPr>
                <w:rFonts w:ascii="宋体" w:eastAsia="宋体" w:hAnsi="宋体" w:hint="eastAsia"/>
                <w:sz w:val="24"/>
                <w:szCs w:val="24"/>
              </w:rPr>
              <w:t>2.垃圾桶里存有不明液体。</w:t>
            </w:r>
          </w:p>
        </w:tc>
        <w:tc>
          <w:tcPr>
            <w:tcW w:w="2381" w:type="dxa"/>
          </w:tcPr>
          <w:p w:rsidR="002A4463" w:rsidRDefault="008B0389" w:rsidP="00FD673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85899AD" wp14:editId="0A0C5DDD">
                  <wp:extent cx="1171575" cy="1171575"/>
                  <wp:effectExtent l="0" t="0" r="9525" b="9525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429" cy="1171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B0389" w:rsidRPr="00FD6739" w:rsidRDefault="008B0389" w:rsidP="00FD673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7799CDD" wp14:editId="2F8378E4">
                  <wp:extent cx="1218829" cy="1200150"/>
                  <wp:effectExtent l="0" t="0" r="635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8677" cy="12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6" w:type="dxa"/>
          </w:tcPr>
          <w:p w:rsidR="002A4463" w:rsidRDefault="008B0389" w:rsidP="00FD673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9.7.2</w:t>
            </w:r>
          </w:p>
          <w:p w:rsidR="008B0389" w:rsidRPr="00FD6739" w:rsidRDefault="008B0389" w:rsidP="00FD673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71" w:type="dxa"/>
          </w:tcPr>
          <w:p w:rsidR="002A4463" w:rsidRPr="00FD6739" w:rsidRDefault="00FD6739" w:rsidP="00FD673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bookmarkStart w:id="0" w:name="_GoBack"/>
            <w:bookmarkEnd w:id="0"/>
            <w:r w:rsidRPr="00FD6739"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9E0754" w:rsidTr="00D85A2A">
        <w:trPr>
          <w:trHeight w:val="2161"/>
          <w:jc w:val="center"/>
        </w:trPr>
        <w:tc>
          <w:tcPr>
            <w:tcW w:w="1543" w:type="dxa"/>
          </w:tcPr>
          <w:p w:rsidR="009E0754" w:rsidRPr="00FD6739" w:rsidRDefault="009E0754" w:rsidP="008B038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格致楼</w:t>
            </w:r>
            <w:r w:rsidR="008B0389">
              <w:rPr>
                <w:rFonts w:ascii="宋体" w:eastAsia="宋体" w:hAnsi="宋体" w:hint="eastAsia"/>
                <w:sz w:val="24"/>
                <w:szCs w:val="24"/>
              </w:rPr>
              <w:t>A107</w:t>
            </w:r>
          </w:p>
        </w:tc>
        <w:tc>
          <w:tcPr>
            <w:tcW w:w="1996" w:type="dxa"/>
          </w:tcPr>
          <w:p w:rsidR="009E0754" w:rsidRPr="00FD6739" w:rsidRDefault="008B0389" w:rsidP="00481F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废液桶</w:t>
            </w:r>
            <w:r w:rsidR="00D85A2A">
              <w:rPr>
                <w:rFonts w:ascii="宋体" w:eastAsia="宋体" w:hAnsi="宋体" w:hint="eastAsia"/>
                <w:sz w:val="24"/>
                <w:szCs w:val="24"/>
              </w:rPr>
              <w:t>未贴标识，缺少废液记录</w:t>
            </w:r>
            <w:r w:rsidR="003F442C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2381" w:type="dxa"/>
          </w:tcPr>
          <w:p w:rsidR="009E0754" w:rsidRDefault="00D85A2A" w:rsidP="00481F3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D9A972F" wp14:editId="6EA6AB9B">
                  <wp:extent cx="1189477" cy="1352550"/>
                  <wp:effectExtent l="0" t="0" r="0" b="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329" cy="1352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02225" w:rsidRPr="00FD6739" w:rsidRDefault="00502225" w:rsidP="00481F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C741C54" wp14:editId="5E01DE67">
                  <wp:extent cx="1316948" cy="1400175"/>
                  <wp:effectExtent l="0" t="0" r="0" b="0"/>
                  <wp:docPr id="2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6784" cy="14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6" w:type="dxa"/>
          </w:tcPr>
          <w:p w:rsidR="009E0754" w:rsidRPr="00FD6739" w:rsidRDefault="003F442C" w:rsidP="00481F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9.7.2</w:t>
            </w:r>
          </w:p>
        </w:tc>
        <w:tc>
          <w:tcPr>
            <w:tcW w:w="1671" w:type="dxa"/>
          </w:tcPr>
          <w:p w:rsidR="009E0754" w:rsidRDefault="009E0754" w:rsidP="00481F35">
            <w:pPr>
              <w:jc w:val="center"/>
            </w:pPr>
            <w:r w:rsidRPr="00311278"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B632BD" w:rsidTr="00D85A2A">
        <w:trPr>
          <w:trHeight w:val="3387"/>
          <w:jc w:val="center"/>
        </w:trPr>
        <w:tc>
          <w:tcPr>
            <w:tcW w:w="1543" w:type="dxa"/>
          </w:tcPr>
          <w:p w:rsidR="00B632BD" w:rsidRDefault="00B632BD" w:rsidP="00D85A2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格致楼</w:t>
            </w:r>
            <w:r w:rsidR="00D85A2A">
              <w:rPr>
                <w:rFonts w:ascii="宋体" w:eastAsia="宋体" w:hAnsi="宋体" w:hint="eastAsia"/>
                <w:sz w:val="24"/>
                <w:szCs w:val="24"/>
              </w:rPr>
              <w:t>A201</w:t>
            </w:r>
          </w:p>
        </w:tc>
        <w:tc>
          <w:tcPr>
            <w:tcW w:w="1996" w:type="dxa"/>
          </w:tcPr>
          <w:p w:rsidR="00B632BD" w:rsidRPr="00B632BD" w:rsidRDefault="00D85A2A" w:rsidP="00481F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冰箱内存放试剂无清单。</w:t>
            </w:r>
          </w:p>
        </w:tc>
        <w:tc>
          <w:tcPr>
            <w:tcW w:w="2381" w:type="dxa"/>
          </w:tcPr>
          <w:p w:rsidR="00B632BD" w:rsidRPr="00FD6739" w:rsidRDefault="00D85A2A" w:rsidP="00481F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93AB3BB" wp14:editId="5C0E0963">
                  <wp:extent cx="1235267" cy="1304925"/>
                  <wp:effectExtent l="0" t="0" r="317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113" cy="13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6" w:type="dxa"/>
          </w:tcPr>
          <w:p w:rsidR="00B632BD" w:rsidRDefault="00D85A2A" w:rsidP="00D85A2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9.3.1</w:t>
            </w:r>
          </w:p>
        </w:tc>
        <w:tc>
          <w:tcPr>
            <w:tcW w:w="1671" w:type="dxa"/>
          </w:tcPr>
          <w:p w:rsidR="00B632BD" w:rsidRPr="00311278" w:rsidRDefault="00B632BD" w:rsidP="00481F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11278"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9E0754" w:rsidTr="00D85A2A">
        <w:trPr>
          <w:trHeight w:val="1546"/>
          <w:jc w:val="center"/>
        </w:trPr>
        <w:tc>
          <w:tcPr>
            <w:tcW w:w="1543" w:type="dxa"/>
          </w:tcPr>
          <w:p w:rsidR="009E0754" w:rsidRDefault="00D85A2A" w:rsidP="00481F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格致楼A207</w:t>
            </w:r>
          </w:p>
        </w:tc>
        <w:tc>
          <w:tcPr>
            <w:tcW w:w="1996" w:type="dxa"/>
          </w:tcPr>
          <w:p w:rsidR="003F442C" w:rsidRPr="003F442C" w:rsidRDefault="00D85A2A" w:rsidP="00481F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试剂放置于桌面，且盖子未盖严。</w:t>
            </w:r>
          </w:p>
        </w:tc>
        <w:tc>
          <w:tcPr>
            <w:tcW w:w="2381" w:type="dxa"/>
          </w:tcPr>
          <w:p w:rsidR="009E0754" w:rsidRDefault="00D85A2A" w:rsidP="00481F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89B478F" wp14:editId="0A50CEA3">
                  <wp:extent cx="1342457" cy="1352550"/>
                  <wp:effectExtent l="0" t="0" r="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2289" cy="1352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4071" w:rsidRPr="00FD6739" w:rsidRDefault="004B4071" w:rsidP="00481F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6" w:type="dxa"/>
          </w:tcPr>
          <w:p w:rsidR="003F442C" w:rsidRDefault="003F442C" w:rsidP="00481F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9.3.2</w:t>
            </w:r>
          </w:p>
          <w:p w:rsidR="003F442C" w:rsidRDefault="003F442C" w:rsidP="00481F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71" w:type="dxa"/>
          </w:tcPr>
          <w:p w:rsidR="009E0754" w:rsidRDefault="009E0754" w:rsidP="00481F35">
            <w:pPr>
              <w:jc w:val="center"/>
            </w:pPr>
            <w:r w:rsidRPr="00311278"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</w:tbl>
    <w:p w:rsidR="002A4463" w:rsidRDefault="002A4463" w:rsidP="00B95319">
      <w:pPr>
        <w:snapToGrid/>
      </w:pPr>
    </w:p>
    <w:p w:rsidR="00D85A2A" w:rsidRDefault="00D85A2A">
      <w:pPr>
        <w:snapToGrid/>
      </w:pPr>
    </w:p>
    <w:sectPr w:rsidR="00D85A2A" w:rsidSect="00B95319">
      <w:pgSz w:w="11905" w:h="16838"/>
      <w:pgMar w:top="720" w:right="720" w:bottom="720" w:left="720" w:header="720" w:footer="720" w:gutter="0"/>
      <w:cols w:space="720"/>
      <w:docGrid w:type="lines" w:linePitch="4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B38" w:rsidRDefault="00822B38" w:rsidP="004B4071">
      <w:pPr>
        <w:spacing w:before="0" w:after="0"/>
      </w:pPr>
      <w:r>
        <w:separator/>
      </w:r>
    </w:p>
  </w:endnote>
  <w:endnote w:type="continuationSeparator" w:id="0">
    <w:p w:rsidR="00822B38" w:rsidRDefault="00822B38" w:rsidP="004B407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aco">
    <w:altName w:val="Courier New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B38" w:rsidRDefault="00822B38" w:rsidP="004B4071">
      <w:pPr>
        <w:spacing w:before="0" w:after="0"/>
      </w:pPr>
      <w:r>
        <w:separator/>
      </w:r>
    </w:p>
  </w:footnote>
  <w:footnote w:type="continuationSeparator" w:id="0">
    <w:p w:rsidR="00822B38" w:rsidRDefault="00822B38" w:rsidP="004B407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04D21"/>
    <w:multiLevelType w:val="hybridMultilevel"/>
    <w:tmpl w:val="F3AEDC1E"/>
    <w:lvl w:ilvl="0" w:tplc="06EC0F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AEC57EA"/>
    <w:multiLevelType w:val="hybridMultilevel"/>
    <w:tmpl w:val="E152C112"/>
    <w:lvl w:ilvl="0" w:tplc="8E027A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55544E8"/>
    <w:multiLevelType w:val="hybridMultilevel"/>
    <w:tmpl w:val="C60A0204"/>
    <w:lvl w:ilvl="0" w:tplc="1CA2DA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7921D84"/>
    <w:multiLevelType w:val="hybridMultilevel"/>
    <w:tmpl w:val="0EB44BDE"/>
    <w:lvl w:ilvl="0" w:tplc="6CD8FE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AFB6783"/>
    <w:multiLevelType w:val="hybridMultilevel"/>
    <w:tmpl w:val="D5D0036A"/>
    <w:lvl w:ilvl="0" w:tplc="B144F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BA56309"/>
    <w:multiLevelType w:val="hybridMultilevel"/>
    <w:tmpl w:val="1CCE680E"/>
    <w:lvl w:ilvl="0" w:tplc="4A7C0D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C541EC1"/>
    <w:multiLevelType w:val="hybridMultilevel"/>
    <w:tmpl w:val="FC8C49CE"/>
    <w:lvl w:ilvl="0" w:tplc="8A0087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6EE277F"/>
    <w:multiLevelType w:val="hybridMultilevel"/>
    <w:tmpl w:val="E8DC032E"/>
    <w:lvl w:ilvl="0" w:tplc="231C66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C8D2C8A"/>
    <w:multiLevelType w:val="hybridMultilevel"/>
    <w:tmpl w:val="660692AA"/>
    <w:lvl w:ilvl="0" w:tplc="972A9F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10"/>
  <w:drawingGridVerticalSpacing w:val="20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463"/>
    <w:rsid w:val="00053777"/>
    <w:rsid w:val="001F2E0A"/>
    <w:rsid w:val="002A4463"/>
    <w:rsid w:val="003F442C"/>
    <w:rsid w:val="00481F35"/>
    <w:rsid w:val="004A6EE4"/>
    <w:rsid w:val="004B4071"/>
    <w:rsid w:val="00500C03"/>
    <w:rsid w:val="00502225"/>
    <w:rsid w:val="00531551"/>
    <w:rsid w:val="00597C3D"/>
    <w:rsid w:val="007B4A9F"/>
    <w:rsid w:val="00806D51"/>
    <w:rsid w:val="00822B38"/>
    <w:rsid w:val="00897E16"/>
    <w:rsid w:val="008B0389"/>
    <w:rsid w:val="009514AE"/>
    <w:rsid w:val="00993822"/>
    <w:rsid w:val="009C654F"/>
    <w:rsid w:val="009E0754"/>
    <w:rsid w:val="00A566BE"/>
    <w:rsid w:val="00B632BD"/>
    <w:rsid w:val="00B95319"/>
    <w:rsid w:val="00BF1FC6"/>
    <w:rsid w:val="00C937DD"/>
    <w:rsid w:val="00CA0F72"/>
    <w:rsid w:val="00D76DB5"/>
    <w:rsid w:val="00D85A2A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333333"/>
        <w:kern w:val="2"/>
        <w:sz w:val="22"/>
        <w:szCs w:val="22"/>
        <w:lang w:val="en-US" w:eastAsia="zh-CN" w:bidi="ar-SA"/>
      </w:rPr>
    </w:rPrDefault>
    <w:pPrDefault>
      <w:pPr>
        <w:snapToGrid w:val="0"/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32BD"/>
    <w:pPr>
      <w:widowControl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a4">
    <w:name w:val="Table Grid"/>
    <w:basedOn w:val="a1"/>
    <w:uiPriority w:val="39"/>
    <w:tblPr>
      <w:tblInd w:w="0" w:type="dxa"/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melo-codeblock-Base-theme-char">
    <w:name w:val="melo-codeblock-Base-theme-char"/>
    <w:rPr>
      <w:rFonts w:ascii="Monaco" w:eastAsia="Monaco" w:hAnsi="Monaco" w:cs="Monaco"/>
      <w:color w:val="000000"/>
      <w:sz w:val="21"/>
    </w:rPr>
  </w:style>
  <w:style w:type="paragraph" w:customStyle="1" w:styleId="melo-codeblock-Base-theme-para">
    <w:name w:val="melo-codeblock-Base-theme-para"/>
    <w:basedOn w:val="a"/>
    <w:pPr>
      <w:spacing w:before="0" w:after="0" w:line="360" w:lineRule="auto"/>
    </w:pPr>
    <w:rPr>
      <w:rFonts w:ascii="Monaco" w:eastAsia="Monaco" w:hAnsi="Monaco" w:cs="Monaco"/>
      <w:color w:val="000000"/>
      <w:sz w:val="21"/>
    </w:rPr>
  </w:style>
  <w:style w:type="paragraph" w:styleId="a6">
    <w:name w:val="List Paragraph"/>
    <w:basedOn w:val="a"/>
    <w:uiPriority w:val="34"/>
    <w:qFormat/>
    <w:rsid w:val="00500C03"/>
    <w:pPr>
      <w:ind w:firstLineChars="200" w:firstLine="420"/>
    </w:pPr>
  </w:style>
  <w:style w:type="paragraph" w:styleId="a7">
    <w:name w:val="Balloon Text"/>
    <w:basedOn w:val="a"/>
    <w:link w:val="Char"/>
    <w:uiPriority w:val="99"/>
    <w:semiHidden/>
    <w:unhideWhenUsed/>
    <w:rsid w:val="00531551"/>
    <w:pPr>
      <w:spacing w:before="0" w:after="0"/>
    </w:pPr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531551"/>
    <w:rPr>
      <w:sz w:val="18"/>
      <w:szCs w:val="18"/>
    </w:rPr>
  </w:style>
  <w:style w:type="paragraph" w:styleId="a8">
    <w:name w:val="header"/>
    <w:basedOn w:val="a"/>
    <w:link w:val="Char0"/>
    <w:uiPriority w:val="99"/>
    <w:unhideWhenUsed/>
    <w:rsid w:val="004B407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4B4071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4B407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4B40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333333"/>
        <w:kern w:val="2"/>
        <w:sz w:val="22"/>
        <w:szCs w:val="22"/>
        <w:lang w:val="en-US" w:eastAsia="zh-CN" w:bidi="ar-SA"/>
      </w:rPr>
    </w:rPrDefault>
    <w:pPrDefault>
      <w:pPr>
        <w:snapToGrid w:val="0"/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32BD"/>
    <w:pPr>
      <w:widowControl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a4">
    <w:name w:val="Table Grid"/>
    <w:basedOn w:val="a1"/>
    <w:uiPriority w:val="39"/>
    <w:tblPr>
      <w:tblInd w:w="0" w:type="dxa"/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melo-codeblock-Base-theme-char">
    <w:name w:val="melo-codeblock-Base-theme-char"/>
    <w:rPr>
      <w:rFonts w:ascii="Monaco" w:eastAsia="Monaco" w:hAnsi="Monaco" w:cs="Monaco"/>
      <w:color w:val="000000"/>
      <w:sz w:val="21"/>
    </w:rPr>
  </w:style>
  <w:style w:type="paragraph" w:customStyle="1" w:styleId="melo-codeblock-Base-theme-para">
    <w:name w:val="melo-codeblock-Base-theme-para"/>
    <w:basedOn w:val="a"/>
    <w:pPr>
      <w:spacing w:before="0" w:after="0" w:line="360" w:lineRule="auto"/>
    </w:pPr>
    <w:rPr>
      <w:rFonts w:ascii="Monaco" w:eastAsia="Monaco" w:hAnsi="Monaco" w:cs="Monaco"/>
      <w:color w:val="000000"/>
      <w:sz w:val="21"/>
    </w:rPr>
  </w:style>
  <w:style w:type="paragraph" w:styleId="a6">
    <w:name w:val="List Paragraph"/>
    <w:basedOn w:val="a"/>
    <w:uiPriority w:val="34"/>
    <w:qFormat/>
    <w:rsid w:val="00500C03"/>
    <w:pPr>
      <w:ind w:firstLineChars="200" w:firstLine="420"/>
    </w:pPr>
  </w:style>
  <w:style w:type="paragraph" w:styleId="a7">
    <w:name w:val="Balloon Text"/>
    <w:basedOn w:val="a"/>
    <w:link w:val="Char"/>
    <w:uiPriority w:val="99"/>
    <w:semiHidden/>
    <w:unhideWhenUsed/>
    <w:rsid w:val="00531551"/>
    <w:pPr>
      <w:spacing w:before="0" w:after="0"/>
    </w:pPr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531551"/>
    <w:rPr>
      <w:sz w:val="18"/>
      <w:szCs w:val="18"/>
    </w:rPr>
  </w:style>
  <w:style w:type="paragraph" w:styleId="a8">
    <w:name w:val="header"/>
    <w:basedOn w:val="a"/>
    <w:link w:val="Char0"/>
    <w:uiPriority w:val="99"/>
    <w:unhideWhenUsed/>
    <w:rsid w:val="004B407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4B4071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4B407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4B40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hg</cp:lastModifiedBy>
  <cp:revision>12</cp:revision>
  <dcterms:created xsi:type="dcterms:W3CDTF">2023-10-24T16:26:00Z</dcterms:created>
  <dcterms:modified xsi:type="dcterms:W3CDTF">2023-12-08T01:21:00Z</dcterms:modified>
</cp:coreProperties>
</file>