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D7B05">
      <w:pPr>
        <w:pStyle w:val="6"/>
        <w:snapToGrid/>
        <w:spacing w:line="240" w:lineRule="auto"/>
        <w:rPr>
          <w:rFonts w:hint="default" w:eastAsiaTheme="minorEastAsia"/>
          <w:lang w:val="en-US" w:eastAsia="zh-CN"/>
        </w:rPr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>-24</w:t>
      </w:r>
      <w:r>
        <w:rPr>
          <w:rFonts w:hint="eastAsia"/>
          <w:lang w:val="en-US" w:eastAsia="zh-CN"/>
        </w:rPr>
        <w:t>1018</w:t>
      </w:r>
    </w:p>
    <w:p w14:paraId="4DE5AC49">
      <w:pPr>
        <w:snapToGrid/>
        <w:jc w:val="center"/>
      </w:pPr>
      <w:r>
        <w:t xml:space="preserve"> </w:t>
      </w:r>
    </w:p>
    <w:p w14:paraId="4FDEDECE"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4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10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1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8</w:t>
      </w:r>
      <w:r>
        <w:rPr>
          <w:rFonts w:ascii="Times New Roman" w:hAnsi="Times New Roman" w:eastAsia="仿宋" w:cs="Times New Roman"/>
          <w:sz w:val="28"/>
          <w:szCs w:val="28"/>
        </w:rPr>
        <w:t>日，实验室</w:t>
      </w:r>
      <w:r>
        <w:rPr>
          <w:rFonts w:hint="eastAsia" w:ascii="Times New Roman" w:hAnsi="Times New Roman" w:eastAsia="仿宋" w:cs="Times New Roman"/>
          <w:sz w:val="28"/>
          <w:szCs w:val="28"/>
        </w:rPr>
        <w:t>管理</w:t>
      </w:r>
      <w:r>
        <w:rPr>
          <w:rFonts w:ascii="Times New Roman" w:hAnsi="Times New Roman" w:eastAsia="仿宋" w:cs="Times New Roman"/>
          <w:sz w:val="28"/>
          <w:szCs w:val="28"/>
        </w:rPr>
        <w:t>人员对</w:t>
      </w:r>
      <w:r>
        <w:rPr>
          <w:rFonts w:hint="eastAsia" w:ascii="Times New Roman" w:hAnsi="Times New Roman" w:eastAsia="仿宋" w:cs="Times New Roman"/>
          <w:sz w:val="28"/>
          <w:szCs w:val="28"/>
        </w:rPr>
        <w:t>科研</w:t>
      </w:r>
      <w:r>
        <w:rPr>
          <w:rFonts w:ascii="Times New Roman" w:hAnsi="Times New Roman" w:eastAsia="仿宋" w:cs="Times New Roman"/>
          <w:sz w:val="28"/>
          <w:szCs w:val="28"/>
        </w:rPr>
        <w:t>实验室进行了安全检查，发现</w:t>
      </w:r>
      <w:r>
        <w:rPr>
          <w:rFonts w:hint="eastAsia" w:ascii="Times New Roman" w:hAnsi="Times New Roman" w:eastAsia="仿宋" w:cs="Times New Roman"/>
          <w:sz w:val="28"/>
          <w:szCs w:val="28"/>
        </w:rPr>
        <w:t>下述</w:t>
      </w:r>
      <w:r>
        <w:rPr>
          <w:rFonts w:ascii="Times New Roman" w:hAnsi="Times New Roman" w:eastAsia="仿宋" w:cs="Times New Roman"/>
          <w:sz w:val="28"/>
          <w:szCs w:val="28"/>
        </w:rPr>
        <w:t>实验室有违反实验室安全管理规定的行为：</w:t>
      </w:r>
    </w:p>
    <w:tbl>
      <w:tblPr>
        <w:tblStyle w:val="8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1701"/>
        <w:gridCol w:w="2552"/>
        <w:gridCol w:w="1701"/>
        <w:gridCol w:w="1387"/>
      </w:tblGrid>
      <w:tr w14:paraId="033E4BA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vAlign w:val="center"/>
          </w:tcPr>
          <w:p w14:paraId="2FF3B88B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1701" w:type="dxa"/>
            <w:vAlign w:val="center"/>
          </w:tcPr>
          <w:p w14:paraId="4D26D732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2552" w:type="dxa"/>
            <w:vAlign w:val="center"/>
          </w:tcPr>
          <w:p w14:paraId="6DA1D308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701" w:type="dxa"/>
            <w:vAlign w:val="center"/>
          </w:tcPr>
          <w:p w14:paraId="085770F5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对应条款</w:t>
            </w:r>
          </w:p>
        </w:tc>
        <w:tc>
          <w:tcPr>
            <w:tcW w:w="1387" w:type="dxa"/>
            <w:vAlign w:val="center"/>
          </w:tcPr>
          <w:p w14:paraId="76E03596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tr w14:paraId="5F76B13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  <w:jc w:val="center"/>
        </w:trPr>
        <w:tc>
          <w:tcPr>
            <w:tcW w:w="1696" w:type="dxa"/>
            <w:vAlign w:val="center"/>
          </w:tcPr>
          <w:p w14:paraId="21A157DF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bookmarkStart w:id="0" w:name="OLE_LINK2"/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敬德楼C503东</w:t>
            </w:r>
            <w:bookmarkEnd w:id="0"/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、505西</w:t>
            </w:r>
          </w:p>
        </w:tc>
        <w:tc>
          <w:tcPr>
            <w:tcW w:w="1701" w:type="dxa"/>
            <w:vAlign w:val="center"/>
          </w:tcPr>
          <w:p w14:paraId="7AB7AA87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管制类试剂记录不规范，未写规格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或余量</w:t>
            </w:r>
            <w:r>
              <w:rPr>
                <w:rFonts w:ascii="宋体" w:hAnsi="宋体" w:eastAsia="宋体"/>
                <w:sz w:val="24"/>
                <w:szCs w:val="24"/>
              </w:rPr>
              <w:t>。</w:t>
            </w:r>
          </w:p>
        </w:tc>
        <w:tc>
          <w:tcPr>
            <w:tcW w:w="2552" w:type="dxa"/>
            <w:vAlign w:val="center"/>
          </w:tcPr>
          <w:p w14:paraId="766B27C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56690" cy="1092200"/>
                  <wp:effectExtent l="0" t="0" r="12700" b="10160"/>
                  <wp:docPr id="2" name="图片 2" descr="IMG_20240913_144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913_1449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669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0811454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9.5.1</w:t>
            </w:r>
          </w:p>
        </w:tc>
        <w:tc>
          <w:tcPr>
            <w:tcW w:w="1387" w:type="dxa"/>
            <w:vAlign w:val="center"/>
          </w:tcPr>
          <w:p w14:paraId="50D67486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586935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8" w:hRule="atLeast"/>
          <w:jc w:val="center"/>
        </w:trPr>
        <w:tc>
          <w:tcPr>
            <w:tcW w:w="1696" w:type="dxa"/>
            <w:vAlign w:val="center"/>
          </w:tcPr>
          <w:p w14:paraId="217BC34D">
            <w:pPr>
              <w:jc w:val="center"/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敬德楼C505东</w:t>
            </w:r>
          </w:p>
        </w:tc>
        <w:tc>
          <w:tcPr>
            <w:tcW w:w="1701" w:type="dxa"/>
            <w:vAlign w:val="center"/>
          </w:tcPr>
          <w:p w14:paraId="012F1EC4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sz w:val="24"/>
                <w:szCs w:val="24"/>
              </w:rPr>
              <w:t>废液投放登记表登记的废液量与实际不符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；</w:t>
            </w:r>
          </w:p>
          <w:p w14:paraId="00073D81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sz w:val="24"/>
                <w:szCs w:val="24"/>
              </w:rPr>
              <w:t>管制类试剂记录不规范未写规格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。</w:t>
            </w:r>
          </w:p>
        </w:tc>
        <w:tc>
          <w:tcPr>
            <w:tcW w:w="2552" w:type="dxa"/>
            <w:vAlign w:val="center"/>
          </w:tcPr>
          <w:p w14:paraId="7DE7EA5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35965" cy="981075"/>
                  <wp:effectExtent l="0" t="0" r="6985" b="9525"/>
                  <wp:docPr id="5" name="图片 5" descr="IMG_20240913_14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913_1455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80415" cy="1040130"/>
                  <wp:effectExtent l="0" t="0" r="635" b="7620"/>
                  <wp:docPr id="8" name="图片 8" descr="IMG_20240913_14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913_1453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5029E18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bookmarkStart w:id="1" w:name="OLE_LINK8"/>
            <w:r>
              <w:rPr>
                <w:rFonts w:ascii="宋体" w:hAnsi="宋体" w:eastAsia="宋体"/>
                <w:sz w:val="24"/>
                <w:szCs w:val="24"/>
              </w:rPr>
              <w:t>9.7.2</w:t>
            </w:r>
            <w:bookmarkEnd w:id="1"/>
          </w:p>
          <w:p w14:paraId="758F1BBD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bookmarkStart w:id="2" w:name="OLE_LINK9"/>
            <w:r>
              <w:rPr>
                <w:rFonts w:hint="eastAsia" w:ascii="宋体" w:hAnsi="宋体" w:eastAsia="宋体"/>
                <w:sz w:val="24"/>
                <w:szCs w:val="24"/>
              </w:rPr>
              <w:t>9.5.1</w:t>
            </w:r>
            <w:bookmarkEnd w:id="2"/>
          </w:p>
          <w:p w14:paraId="720E0735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2A0FE901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0228CD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4" w:hRule="atLeast"/>
          <w:jc w:val="center"/>
        </w:trPr>
        <w:tc>
          <w:tcPr>
            <w:tcW w:w="1696" w:type="dxa"/>
            <w:vAlign w:val="center"/>
          </w:tcPr>
          <w:p w14:paraId="74D3F868">
            <w:pPr>
              <w:jc w:val="center"/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敬德楼C508东</w:t>
            </w:r>
          </w:p>
        </w:tc>
        <w:tc>
          <w:tcPr>
            <w:tcW w:w="1701" w:type="dxa"/>
            <w:vAlign w:val="center"/>
          </w:tcPr>
          <w:p w14:paraId="361EBA16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冰箱无清单。</w:t>
            </w:r>
          </w:p>
        </w:tc>
        <w:tc>
          <w:tcPr>
            <w:tcW w:w="2552" w:type="dxa"/>
            <w:vAlign w:val="center"/>
          </w:tcPr>
          <w:p w14:paraId="2105A55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15085" cy="1753235"/>
                  <wp:effectExtent l="0" t="0" r="18415" b="18415"/>
                  <wp:docPr id="12" name="图片 12" descr="IMG_20240913_15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913_1502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C3BE913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9.3.2</w:t>
            </w:r>
          </w:p>
          <w:p w14:paraId="4AE1EA29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0AFEA983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4FBFA59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4" w:hRule="atLeast"/>
          <w:jc w:val="center"/>
        </w:trPr>
        <w:tc>
          <w:tcPr>
            <w:tcW w:w="1696" w:type="dxa"/>
            <w:vAlign w:val="center"/>
          </w:tcPr>
          <w:p w14:paraId="1F639437">
            <w:pPr>
              <w:jc w:val="center"/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敬德楼C50</w:t>
            </w: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东</w:t>
            </w:r>
          </w:p>
        </w:tc>
        <w:tc>
          <w:tcPr>
            <w:tcW w:w="1701" w:type="dxa"/>
            <w:vAlign w:val="center"/>
          </w:tcPr>
          <w:p w14:paraId="0D84E29C">
            <w:pPr>
              <w:numPr>
                <w:ilvl w:val="0"/>
                <w:numId w:val="1"/>
              </w:numPr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管制类试剂记录不规范未写规格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；</w:t>
            </w:r>
          </w:p>
          <w:p w14:paraId="4B037456">
            <w:pPr>
              <w:numPr>
                <w:ilvl w:val="0"/>
                <w:numId w:val="1"/>
              </w:numPr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试剂柜未锁；</w:t>
            </w:r>
          </w:p>
          <w:p w14:paraId="68A4F769">
            <w:pPr>
              <w:numPr>
                <w:ilvl w:val="0"/>
                <w:numId w:val="1"/>
              </w:numPr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固液混放且未固体在上液体在下存放。</w:t>
            </w:r>
          </w:p>
        </w:tc>
        <w:tc>
          <w:tcPr>
            <w:tcW w:w="2552" w:type="dxa"/>
            <w:vAlign w:val="center"/>
          </w:tcPr>
          <w:p w14:paraId="64E8E568"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57860" cy="876935"/>
                  <wp:effectExtent l="0" t="0" r="8890" b="18415"/>
                  <wp:docPr id="6" name="图片 6" descr="IMG_20241018_09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018_0928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26110" cy="835025"/>
                  <wp:effectExtent l="0" t="0" r="2540" b="3175"/>
                  <wp:docPr id="4" name="图片 4" descr="IMG_20241018_092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018_0928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19480" cy="1225550"/>
                  <wp:effectExtent l="0" t="0" r="13970" b="12700"/>
                  <wp:docPr id="7" name="图片 7" descr="IMG_20241018_09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18_0927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CF80574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9.5.1</w:t>
            </w:r>
          </w:p>
          <w:p w14:paraId="7D5F03DA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9.3.2</w:t>
            </w:r>
            <w:bookmarkStart w:id="3" w:name="_GoBack"/>
            <w:bookmarkEnd w:id="3"/>
          </w:p>
          <w:p w14:paraId="025934D5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3ECA41C2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650617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4" w:hRule="atLeast"/>
          <w:jc w:val="center"/>
        </w:trPr>
        <w:tc>
          <w:tcPr>
            <w:tcW w:w="1696" w:type="dxa"/>
            <w:vAlign w:val="center"/>
          </w:tcPr>
          <w:p w14:paraId="06A768CD">
            <w:pPr>
              <w:jc w:val="center"/>
              <w:rPr>
                <w:rFonts w:hint="default" w:ascii="宋体" w:hAnsi="宋体" w:eastAsia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敬德楼C50</w:t>
            </w: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  <w:lang w:val="en-US" w:eastAsia="zh-CN"/>
              </w:rPr>
              <w:t>6西</w:t>
            </w:r>
          </w:p>
        </w:tc>
        <w:tc>
          <w:tcPr>
            <w:tcW w:w="1701" w:type="dxa"/>
            <w:vAlign w:val="center"/>
          </w:tcPr>
          <w:p w14:paraId="6175D087">
            <w:pPr>
              <w:numPr>
                <w:numId w:val="0"/>
              </w:num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固液混放</w:t>
            </w:r>
          </w:p>
        </w:tc>
        <w:tc>
          <w:tcPr>
            <w:tcW w:w="2552" w:type="dxa"/>
            <w:vAlign w:val="center"/>
          </w:tcPr>
          <w:p w14:paraId="58EC51D1"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2725" cy="1976755"/>
                  <wp:effectExtent l="0" t="0" r="3175" b="4445"/>
                  <wp:docPr id="9" name="图片 9" descr="IMG_20241018_09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018_0933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1CEA62B1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9.3.2</w:t>
            </w:r>
          </w:p>
        </w:tc>
        <w:tc>
          <w:tcPr>
            <w:tcW w:w="1387" w:type="dxa"/>
            <w:vAlign w:val="center"/>
          </w:tcPr>
          <w:p w14:paraId="49943E55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1E2D80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3" w:hRule="atLeast"/>
          <w:jc w:val="center"/>
        </w:trPr>
        <w:tc>
          <w:tcPr>
            <w:tcW w:w="1696" w:type="dxa"/>
            <w:vAlign w:val="center"/>
          </w:tcPr>
          <w:p w14:paraId="10AFF198">
            <w:pPr>
              <w:jc w:val="center"/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  <w:p w14:paraId="52BBD3B7">
            <w:pPr>
              <w:jc w:val="center"/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格致楼B117</w:t>
            </w:r>
          </w:p>
        </w:tc>
        <w:tc>
          <w:tcPr>
            <w:tcW w:w="1701" w:type="dxa"/>
            <w:vAlign w:val="center"/>
          </w:tcPr>
          <w:p w14:paraId="2E83F225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试剂柜未锁且存放有管制类试剂</w:t>
            </w:r>
          </w:p>
        </w:tc>
        <w:tc>
          <w:tcPr>
            <w:tcW w:w="2552" w:type="dxa"/>
            <w:vAlign w:val="center"/>
          </w:tcPr>
          <w:p w14:paraId="268A134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2725" cy="1976755"/>
                  <wp:effectExtent l="0" t="0" r="3175" b="4445"/>
                  <wp:docPr id="3" name="图片 3" descr="IMG_20241018_09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018_0946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84F1B33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9.5.1</w:t>
            </w:r>
          </w:p>
        </w:tc>
        <w:tc>
          <w:tcPr>
            <w:tcW w:w="1387" w:type="dxa"/>
            <w:vAlign w:val="center"/>
          </w:tcPr>
          <w:p w14:paraId="30F23230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</w:tbl>
    <w:p w14:paraId="257DFA40">
      <w:pPr>
        <w:snapToGrid/>
      </w:pPr>
    </w:p>
    <w:sectPr>
      <w:pgSz w:w="11905" w:h="16838"/>
      <w:pgMar w:top="1021" w:right="720" w:bottom="720" w:left="720" w:header="720" w:footer="720" w:gutter="0"/>
      <w:cols w:space="720" w:num="1"/>
      <w:docGrid w:type="lines" w:linePitch="41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953A81"/>
    <w:multiLevelType w:val="singleLevel"/>
    <w:tmpl w:val="77953A8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C6DB3"/>
    <w:rsid w:val="001226CA"/>
    <w:rsid w:val="0013765A"/>
    <w:rsid w:val="001B2217"/>
    <w:rsid w:val="001B4454"/>
    <w:rsid w:val="001F2E0A"/>
    <w:rsid w:val="00254DFB"/>
    <w:rsid w:val="002A4463"/>
    <w:rsid w:val="002B645C"/>
    <w:rsid w:val="002B6536"/>
    <w:rsid w:val="0033106C"/>
    <w:rsid w:val="003419BD"/>
    <w:rsid w:val="003A4031"/>
    <w:rsid w:val="003F394B"/>
    <w:rsid w:val="003F442C"/>
    <w:rsid w:val="00410007"/>
    <w:rsid w:val="0042179E"/>
    <w:rsid w:val="004452FC"/>
    <w:rsid w:val="00465D14"/>
    <w:rsid w:val="00481F35"/>
    <w:rsid w:val="004A6EE4"/>
    <w:rsid w:val="004B4071"/>
    <w:rsid w:val="00500C03"/>
    <w:rsid w:val="00530A56"/>
    <w:rsid w:val="00531551"/>
    <w:rsid w:val="00597C3D"/>
    <w:rsid w:val="005E630F"/>
    <w:rsid w:val="00612315"/>
    <w:rsid w:val="00627721"/>
    <w:rsid w:val="00645B5C"/>
    <w:rsid w:val="00647EA3"/>
    <w:rsid w:val="0067600C"/>
    <w:rsid w:val="0068730C"/>
    <w:rsid w:val="006C3733"/>
    <w:rsid w:val="006D422F"/>
    <w:rsid w:val="006E1B95"/>
    <w:rsid w:val="00723E9B"/>
    <w:rsid w:val="00757190"/>
    <w:rsid w:val="0078083E"/>
    <w:rsid w:val="007B0EB9"/>
    <w:rsid w:val="007B4A9F"/>
    <w:rsid w:val="007C5F56"/>
    <w:rsid w:val="007F4338"/>
    <w:rsid w:val="00801C48"/>
    <w:rsid w:val="00806D51"/>
    <w:rsid w:val="00833832"/>
    <w:rsid w:val="00854A0D"/>
    <w:rsid w:val="00876FDC"/>
    <w:rsid w:val="00897E16"/>
    <w:rsid w:val="008B4EBF"/>
    <w:rsid w:val="008E51C6"/>
    <w:rsid w:val="008F73FE"/>
    <w:rsid w:val="00926CB2"/>
    <w:rsid w:val="009514AE"/>
    <w:rsid w:val="00952530"/>
    <w:rsid w:val="00993822"/>
    <w:rsid w:val="00996A9B"/>
    <w:rsid w:val="009B3FB7"/>
    <w:rsid w:val="009C654F"/>
    <w:rsid w:val="009E0754"/>
    <w:rsid w:val="00A566BE"/>
    <w:rsid w:val="00AA7677"/>
    <w:rsid w:val="00AE3E09"/>
    <w:rsid w:val="00B1041D"/>
    <w:rsid w:val="00B632BD"/>
    <w:rsid w:val="00B95319"/>
    <w:rsid w:val="00BB3186"/>
    <w:rsid w:val="00BE2153"/>
    <w:rsid w:val="00BF1FC6"/>
    <w:rsid w:val="00C209FE"/>
    <w:rsid w:val="00C32186"/>
    <w:rsid w:val="00C55AE8"/>
    <w:rsid w:val="00C71161"/>
    <w:rsid w:val="00C73145"/>
    <w:rsid w:val="00C80494"/>
    <w:rsid w:val="00C937DD"/>
    <w:rsid w:val="00CA0F72"/>
    <w:rsid w:val="00CB01A2"/>
    <w:rsid w:val="00D76DB5"/>
    <w:rsid w:val="00D8080A"/>
    <w:rsid w:val="00DD0A6B"/>
    <w:rsid w:val="00E3390C"/>
    <w:rsid w:val="00E54D2E"/>
    <w:rsid w:val="00ED66D0"/>
    <w:rsid w:val="00ED6D30"/>
    <w:rsid w:val="00F568E1"/>
    <w:rsid w:val="00F84714"/>
    <w:rsid w:val="00FD6739"/>
    <w:rsid w:val="08953DD1"/>
    <w:rsid w:val="433340CF"/>
    <w:rsid w:val="6E20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uiPriority w:val="99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6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melo-codeblock-Base-theme-char"/>
    <w:uiPriority w:val="0"/>
    <w:rPr>
      <w:rFonts w:ascii="Monaco" w:hAnsi="Monaco" w:eastAsia="Monaco" w:cs="Monaco"/>
      <w:color w:val="000000"/>
      <w:sz w:val="21"/>
    </w:rPr>
  </w:style>
  <w:style w:type="paragraph" w:customStyle="1" w:styleId="12">
    <w:name w:val="melo-codeblock-Base-theme-para"/>
    <w:basedOn w:val="1"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9"/>
    <w:link w:val="3"/>
    <w:semiHidden/>
    <w:uiPriority w:val="99"/>
    <w:rPr>
      <w:sz w:val="18"/>
      <w:szCs w:val="18"/>
    </w:rPr>
  </w:style>
  <w:style w:type="character" w:customStyle="1" w:styleId="15">
    <w:name w:val="页眉 Char"/>
    <w:basedOn w:val="9"/>
    <w:link w:val="5"/>
    <w:uiPriority w:val="99"/>
    <w:rPr>
      <w:sz w:val="18"/>
      <w:szCs w:val="18"/>
    </w:rPr>
  </w:style>
  <w:style w:type="character" w:customStyle="1" w:styleId="16">
    <w:name w:val="页脚 Char"/>
    <w:basedOn w:val="9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404</Words>
  <Characters>495</Characters>
  <Lines>4</Lines>
  <Paragraphs>1</Paragraphs>
  <TotalTime>13</TotalTime>
  <ScaleCrop>false</ScaleCrop>
  <LinksUpToDate>false</LinksUpToDate>
  <CharactersWithSpaces>498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2024-06-14T08:30:00Z</dcterms:created>
  <dc:creator>Administrator</dc:creator>
  <cp:lastModifiedBy>admin</cp:lastModifiedBy>
  <dcterms:modified xsi:type="dcterms:W3CDTF">2024-10-18T02:24:21Z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632D44E9B099452FBFB27AD4E7EFFB49_13</vt:lpwstr>
  </property>
</Properties>
</file>