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6C6" w:rsidRDefault="001C323A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</w:t>
      </w:r>
      <w:r>
        <w:rPr>
          <w:rFonts w:hint="eastAsia"/>
        </w:rPr>
        <w:t>14</w:t>
      </w:r>
    </w:p>
    <w:p w:rsidR="00EA16C6" w:rsidRDefault="001C323A">
      <w:pPr>
        <w:snapToGrid/>
        <w:jc w:val="center"/>
      </w:pPr>
      <w:r>
        <w:t xml:space="preserve"> </w:t>
      </w:r>
    </w:p>
    <w:p w:rsidR="00EA16C6" w:rsidRDefault="001C323A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EA16C6">
        <w:trPr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</w:t>
            </w:r>
            <w:r>
              <w:rPr>
                <w:rFonts w:ascii="宋体" w:eastAsia="宋体" w:hAnsi="宋体"/>
                <w:b/>
              </w:rPr>
              <w:t>/</w:t>
            </w:r>
            <w:r>
              <w:rPr>
                <w:rFonts w:ascii="宋体" w:eastAsia="宋体" w:hAnsi="宋体"/>
                <w:b/>
              </w:rPr>
              <w:t>措施</w:t>
            </w:r>
          </w:p>
        </w:tc>
      </w:tr>
      <w:tr w:rsidR="00EA16C6">
        <w:trPr>
          <w:trHeight w:val="3158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B117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管制类试剂储存不当（硝酸镍、硝酸锌为易制爆应放置在防爆柜中）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1C323A">
            <w:pPr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03169" cy="1816925"/>
                  <wp:effectExtent l="0" t="0" r="0" b="0"/>
                  <wp:docPr id="14" name="图片 14" descr="IMG_20250529_10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29_1020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61" cy="181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9.5.3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2620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B1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19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标签信息不规范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3" name="图片 13" descr="IMG_20250529_10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9_1017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9.3.5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2620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A113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废液投放记录与试剂不符</w:t>
            </w: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5" name="图片 15" descr="IMG_20250529_10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9_102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9.7.4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2620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A221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固液混放</w:t>
            </w:r>
          </w:p>
        </w:tc>
        <w:tc>
          <w:tcPr>
            <w:tcW w:w="3119" w:type="dxa"/>
          </w:tcPr>
          <w:p w:rsidR="00EA16C6" w:rsidRDefault="001C323A" w:rsidP="00720B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19A7F697" wp14:editId="5BABCD01">
                  <wp:extent cx="1416256" cy="1888176"/>
                  <wp:effectExtent l="0" t="0" r="0" b="0"/>
                  <wp:docPr id="17" name="图片 17" descr="IMG_20250529_10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9_1031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68" cy="188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 w:rsidTr="00720B76">
        <w:trPr>
          <w:trHeight w:val="3657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加热设备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不应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放置在木桌上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1C323A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 wp14:anchorId="2E884222" wp14:editId="3C5DD81C">
                  <wp:extent cx="1626920" cy="2170399"/>
                  <wp:effectExtent l="0" t="0" r="0" b="190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42" cy="219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13.4.3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387" w:type="dxa"/>
          </w:tcPr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</w:tr>
      <w:tr w:rsidR="00EA16C6" w:rsidTr="00720B76">
        <w:trPr>
          <w:trHeight w:val="3538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试剂柜无清单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1C323A" w:rsidP="00720B7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1459C18D" wp14:editId="52630494">
                  <wp:extent cx="1520042" cy="2026544"/>
                  <wp:effectExtent l="0" t="0" r="4445" b="0"/>
                  <wp:docPr id="3" name="图片 3" descr="IMG_20250529_09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9_0939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758" cy="20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9.3.1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0" w:name="OLE_LINK10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0"/>
          </w:p>
        </w:tc>
      </w:tr>
      <w:tr w:rsidR="00EA16C6">
        <w:trPr>
          <w:trHeight w:val="1683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废液无投放记录</w:t>
            </w: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26920" cy="2169038"/>
                  <wp:effectExtent l="0" t="0" r="0" b="3175"/>
                  <wp:docPr id="4" name="图片 4" descr="IMG_20250529_09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9_0941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40" cy="216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9.7.2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1" w:name="OLE_LINK12"/>
            <w:bookmarkStart w:id="2" w:name="OLE_LINK11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1"/>
            <w:bookmarkEnd w:id="2"/>
          </w:p>
        </w:tc>
      </w:tr>
      <w:tr w:rsidR="00EA16C6">
        <w:trPr>
          <w:trHeight w:val="1679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管制类试剂未双锁</w:t>
            </w: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26920" cy="2169037"/>
                  <wp:effectExtent l="0" t="0" r="0" b="3175"/>
                  <wp:docPr id="6" name="图片 6" descr="IMG_20250529_09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9_094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475" cy="216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9.5.2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3" w:name="OLE_LINK15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3"/>
          </w:p>
        </w:tc>
      </w:tr>
      <w:tr w:rsidR="00EA16C6">
        <w:trPr>
          <w:trHeight w:val="1679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重铬酸钾应存放在易制爆试剂柜中</w:t>
            </w: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15045" cy="2153207"/>
                  <wp:effectExtent l="0" t="0" r="4445" b="0"/>
                  <wp:docPr id="7" name="图片 7" descr="IMG_20250529_09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9_0952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23" cy="215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9.5.3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 w:rsidTr="00720B76">
        <w:trPr>
          <w:trHeight w:val="3373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EA16C6" w:rsidRDefault="001C323A">
            <w:pPr>
              <w:pStyle w:val="TableParagraph"/>
              <w:numPr>
                <w:ilvl w:val="0"/>
                <w:numId w:val="1"/>
              </w:numPr>
              <w:tabs>
                <w:tab w:val="clear" w:pos="312"/>
                <w:tab w:val="left" w:pos="591"/>
              </w:tabs>
              <w:spacing w:before="56" w:line="254" w:lineRule="auto"/>
              <w:ind w:right="185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不得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使用饮料瓶存放试剂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如使用，必须撕去原包装纸，贴上试剂标签。</w:t>
            </w:r>
          </w:p>
          <w:p w:rsidR="00EA16C6" w:rsidRDefault="001C323A">
            <w:pPr>
              <w:pStyle w:val="TableParagraph"/>
              <w:numPr>
                <w:ilvl w:val="0"/>
                <w:numId w:val="1"/>
              </w:numPr>
              <w:tabs>
                <w:tab w:val="clear" w:pos="312"/>
                <w:tab w:val="left" w:pos="591"/>
              </w:tabs>
              <w:spacing w:before="56" w:line="254" w:lineRule="auto"/>
              <w:ind w:right="185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装有配制试剂的容器上标签信息明确，标签信息包括名称或编号、使用人、日期等</w:t>
            </w:r>
          </w:p>
          <w:p w:rsidR="00EA16C6" w:rsidRDefault="00EA16C6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4F06E997" wp14:editId="573C1AD3">
                  <wp:extent cx="1537335" cy="2049780"/>
                  <wp:effectExtent l="0" t="0" r="5715" b="7620"/>
                  <wp:docPr id="8" name="图片 8" descr="IMG_20250529_09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9_0955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37DDE9BE" wp14:editId="575CF6BD">
                  <wp:extent cx="1436915" cy="1915719"/>
                  <wp:effectExtent l="0" t="0" r="0" b="8890"/>
                  <wp:docPr id="9" name="图片 9" descr="IMG_20250529_09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9_0958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756" cy="191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9.3.5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1679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管制类试剂储存不当（硝酸钠为易制爆应放置在防爆柜中、硝酸应放置在强酸强碱柜</w:t>
            </w:r>
          </w:p>
          <w:p w:rsidR="00EA16C6" w:rsidRDefault="00EA16C6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508167" cy="2010714"/>
                  <wp:effectExtent l="0" t="0" r="0" b="8890"/>
                  <wp:docPr id="10" name="图片 10" descr="IMG_20250529_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9_1000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01" cy="200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1543793" cy="2058211"/>
                  <wp:effectExtent l="0" t="0" r="0" b="0"/>
                  <wp:docPr id="11" name="图片 11" descr="IMG_20250529_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9_1001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41473" cy="205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lastRenderedPageBreak/>
              <w:t>9.5.2</w:t>
            </w:r>
          </w:p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9.5.3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1679"/>
          <w:jc w:val="center"/>
        </w:trPr>
        <w:tc>
          <w:tcPr>
            <w:tcW w:w="169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B501</w:t>
            </w:r>
          </w:p>
        </w:tc>
        <w:tc>
          <w:tcPr>
            <w:tcW w:w="155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实验室不</w:t>
            </w:r>
            <w:r w:rsidR="002D0B0D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得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存放食物</w:t>
            </w:r>
            <w:bookmarkStart w:id="4" w:name="_GoBack"/>
            <w:bookmarkEnd w:id="4"/>
          </w:p>
        </w:tc>
        <w:tc>
          <w:tcPr>
            <w:tcW w:w="3119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14195" cy="2418715"/>
                  <wp:effectExtent l="0" t="0" r="14605" b="635"/>
                  <wp:docPr id="12" name="图片 12" descr="IMG_20250529_10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9_1010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6.2.2</w:t>
            </w:r>
          </w:p>
        </w:tc>
        <w:tc>
          <w:tcPr>
            <w:tcW w:w="1387" w:type="dxa"/>
          </w:tcPr>
          <w:p w:rsidR="00EA16C6" w:rsidRDefault="001C323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EA16C6">
        <w:trPr>
          <w:trHeight w:val="1679"/>
          <w:jc w:val="center"/>
        </w:trPr>
        <w:tc>
          <w:tcPr>
            <w:tcW w:w="9037" w:type="dxa"/>
            <w:gridSpan w:val="5"/>
          </w:tcPr>
          <w:p w:rsidR="00EA16C6" w:rsidRDefault="001C323A">
            <w:pPr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共性问题：</w:t>
            </w:r>
          </w:p>
          <w:p w:rsidR="00EA16C6" w:rsidRDefault="001C323A">
            <w:pPr>
              <w:numPr>
                <w:ilvl w:val="0"/>
                <w:numId w:val="2"/>
              </w:numPr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烘箱、管式炉、马弗炉无操作规程：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C507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B117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；</w:t>
            </w:r>
          </w:p>
          <w:p w:rsidR="00EA16C6" w:rsidRDefault="001C323A">
            <w:pPr>
              <w:numPr>
                <w:ilvl w:val="0"/>
                <w:numId w:val="2"/>
              </w:numPr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消防器材检查记录表填写不完整：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C507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C506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B119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。</w:t>
            </w:r>
          </w:p>
        </w:tc>
      </w:tr>
    </w:tbl>
    <w:p w:rsidR="00EA16C6" w:rsidRDefault="00EA16C6">
      <w:pPr>
        <w:snapToGrid/>
      </w:pPr>
    </w:p>
    <w:sectPr w:rsidR="00EA16C6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23A" w:rsidRDefault="001C323A"/>
  </w:endnote>
  <w:endnote w:type="continuationSeparator" w:id="0">
    <w:p w:rsidR="001C323A" w:rsidRDefault="001C32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23A" w:rsidRDefault="001C323A">
      <w:pPr>
        <w:spacing w:before="0" w:after="0"/>
      </w:pPr>
    </w:p>
  </w:footnote>
  <w:footnote w:type="continuationSeparator" w:id="0">
    <w:p w:rsidR="001C323A" w:rsidRDefault="001C323A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1A590"/>
    <w:multiLevelType w:val="singleLevel"/>
    <w:tmpl w:val="BD61A5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FD7CB9A"/>
    <w:multiLevelType w:val="singleLevel"/>
    <w:tmpl w:val="4FD7CB9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23A"/>
    <w:rsid w:val="001C3E4E"/>
    <w:rsid w:val="001F2E0A"/>
    <w:rsid w:val="00221B1B"/>
    <w:rsid w:val="00223532"/>
    <w:rsid w:val="0023598F"/>
    <w:rsid w:val="00254DFB"/>
    <w:rsid w:val="002A4463"/>
    <w:rsid w:val="002B645C"/>
    <w:rsid w:val="002B6536"/>
    <w:rsid w:val="002D0B0D"/>
    <w:rsid w:val="0033106C"/>
    <w:rsid w:val="0033568E"/>
    <w:rsid w:val="003419BD"/>
    <w:rsid w:val="003736D7"/>
    <w:rsid w:val="003A4031"/>
    <w:rsid w:val="003C45F6"/>
    <w:rsid w:val="003D2078"/>
    <w:rsid w:val="003F394B"/>
    <w:rsid w:val="003F442C"/>
    <w:rsid w:val="00410007"/>
    <w:rsid w:val="0042179E"/>
    <w:rsid w:val="00444829"/>
    <w:rsid w:val="004452FC"/>
    <w:rsid w:val="00462A8E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0B76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7108E"/>
    <w:rsid w:val="00993822"/>
    <w:rsid w:val="00996A9B"/>
    <w:rsid w:val="009B3FB7"/>
    <w:rsid w:val="009C654F"/>
    <w:rsid w:val="009C7405"/>
    <w:rsid w:val="009E0754"/>
    <w:rsid w:val="00A40285"/>
    <w:rsid w:val="00A566BE"/>
    <w:rsid w:val="00AA7677"/>
    <w:rsid w:val="00AE3E09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D0A6B"/>
    <w:rsid w:val="00E057CD"/>
    <w:rsid w:val="00E3390C"/>
    <w:rsid w:val="00E54D2E"/>
    <w:rsid w:val="00E97672"/>
    <w:rsid w:val="00EA16C6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7CC6424"/>
    <w:rsid w:val="33ED56C2"/>
    <w:rsid w:val="3CF821D1"/>
    <w:rsid w:val="433340CF"/>
    <w:rsid w:val="464845C8"/>
    <w:rsid w:val="5D333D05"/>
    <w:rsid w:val="5FE310F2"/>
    <w:rsid w:val="68A7361E"/>
    <w:rsid w:val="6E201A92"/>
    <w:rsid w:val="71B96608"/>
    <w:rsid w:val="75E3518B"/>
    <w:rsid w:val="77A92C7B"/>
    <w:rsid w:val="7ED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4</cp:revision>
  <dcterms:created xsi:type="dcterms:W3CDTF">2025-04-02T11:10:00Z</dcterms:created>
  <dcterms:modified xsi:type="dcterms:W3CDTF">2025-05-29T08:15:00Z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eyJoZGlkIjoiZTAzMGYxYTYyMGJhYzk1ZTdhMzE2OTYxODU1YjMwZjkiLCJ1c2VySWQiOiIxMTQ3OTc2MTUwIn0=</vt:lpwstr>
  </property>
  <property fmtid="{D5CDD505-2E9C-101B-9397-08002B2CF9AE}" pid="3" name="KSOProductBuildVer">
    <vt:lpwstr>2052-12.1.0.21171</vt:lpwstr>
  </property>
  <property fmtid="{D5CDD505-2E9C-101B-9397-08002B2CF9AE}" pid="4" name="ICV">
    <vt:lpwstr>907B6D87B6474A3FB1F0C699B162FA6B_13</vt:lpwstr>
  </property>
</Properties>
</file>